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9A99A" w14:textId="4177C3F0" w:rsidR="00C92672" w:rsidRPr="00DD6482" w:rsidRDefault="005D254D" w:rsidP="00DD6482">
      <w:pPr>
        <w:pStyle w:val="Heading1"/>
      </w:pPr>
      <w:r w:rsidRPr="00DD6482">
        <w:t>Get ready for Arbutus Ana</w:t>
      </w:r>
      <w:r w:rsidR="007E7162">
        <w:t xml:space="preserve">lyzer </w:t>
      </w:r>
      <w:r w:rsidR="0067704E">
        <w:t>8</w:t>
      </w:r>
      <w:r w:rsidR="00656A67">
        <w:t xml:space="preserve"> </w:t>
      </w:r>
      <w:r w:rsidRPr="00DD6482">
        <w:t>Virtual Training</w:t>
      </w:r>
    </w:p>
    <w:p w14:paraId="41EE7841" w14:textId="0ED2269A" w:rsidR="009C1368" w:rsidRDefault="008C7396">
      <w:r w:rsidRPr="00C92672">
        <w:rPr>
          <w:b/>
          <w:bCs/>
          <w:color w:val="3F85C6"/>
        </w:rPr>
        <w:t>Arbutus Analytics Virtual Instructor-led Training (</w:t>
      </w:r>
      <w:proofErr w:type="spellStart"/>
      <w:r w:rsidRPr="00C92672">
        <w:rPr>
          <w:b/>
          <w:bCs/>
          <w:color w:val="3F85C6"/>
        </w:rPr>
        <w:t>vILT</w:t>
      </w:r>
      <w:proofErr w:type="spellEnd"/>
      <w:r w:rsidRPr="00C92672">
        <w:rPr>
          <w:b/>
          <w:bCs/>
          <w:color w:val="3F85C6"/>
        </w:rPr>
        <w:t>)</w:t>
      </w:r>
      <w:r w:rsidRPr="00C92672">
        <w:rPr>
          <w:b/>
          <w:bCs/>
          <w:color w:val="FF0000"/>
        </w:rPr>
        <w:t xml:space="preserve"> </w:t>
      </w:r>
      <w:r>
        <w:t>offers all the benefits of in-person training without the travel.</w:t>
      </w:r>
      <w:r w:rsidR="00D63200">
        <w:t xml:space="preserve"> There is two-way audio and visual between the instructor and the participants, there are group discussions and individual exercises</w:t>
      </w:r>
      <w:r w:rsidR="00356BBA">
        <w:t>.</w:t>
      </w:r>
    </w:p>
    <w:p w14:paraId="274C49EB" w14:textId="465866DC" w:rsidR="009C1368" w:rsidRDefault="008C7396">
      <w:r>
        <w:t>Follow these guidelines to configure your learning environment to make the most of the training:</w:t>
      </w:r>
    </w:p>
    <w:p w14:paraId="02A67162" w14:textId="7C22BC78" w:rsidR="008C7396" w:rsidRDefault="008C7396" w:rsidP="008C7396">
      <w:pPr>
        <w:pStyle w:val="ListParagraph"/>
        <w:numPr>
          <w:ilvl w:val="0"/>
          <w:numId w:val="1"/>
        </w:numPr>
      </w:pPr>
      <w:r>
        <w:t>Select a quiet location with minimal distractions.</w:t>
      </w:r>
      <w:r w:rsidR="00425D86">
        <w:t xml:space="preserve"> Please be considerate of everyone attending the training session.</w:t>
      </w:r>
    </w:p>
    <w:p w14:paraId="07324CF6" w14:textId="38D90ADC" w:rsidR="008C7396" w:rsidRDefault="008C7396" w:rsidP="008C7396">
      <w:pPr>
        <w:pStyle w:val="ListParagraph"/>
        <w:numPr>
          <w:ilvl w:val="0"/>
          <w:numId w:val="1"/>
        </w:numPr>
      </w:pPr>
      <w:r>
        <w:t>Have the right equipment</w:t>
      </w:r>
      <w:r w:rsidR="00425D86">
        <w:t>: fast, reliable WIFI; audio headset; webcam; a minimum of two screens.</w:t>
      </w:r>
    </w:p>
    <w:p w14:paraId="6A21A71B" w14:textId="36BFC7B9" w:rsidR="008C7396" w:rsidRDefault="008C7396" w:rsidP="008C7396">
      <w:pPr>
        <w:pStyle w:val="ListParagraph"/>
        <w:numPr>
          <w:ilvl w:val="0"/>
          <w:numId w:val="1"/>
        </w:numPr>
      </w:pPr>
      <w:r>
        <w:t>Prepare to be in</w:t>
      </w:r>
      <w:r w:rsidR="00F8475F">
        <w:t xml:space="preserve"> the virtual</w:t>
      </w:r>
      <w:r>
        <w:t xml:space="preserve"> class</w:t>
      </w:r>
      <w:r w:rsidR="00F8475F">
        <w:t>room</w:t>
      </w:r>
      <w:r>
        <w:t xml:space="preserve"> during the designated </w:t>
      </w:r>
      <w:r w:rsidR="00F8475F">
        <w:t>virtual class</w:t>
      </w:r>
      <w:r w:rsidR="00CE6955">
        <w:t xml:space="preserve"> hours</w:t>
      </w:r>
      <w:r>
        <w:t>.</w:t>
      </w:r>
    </w:p>
    <w:p w14:paraId="29313D6D" w14:textId="34864137" w:rsidR="008C7396" w:rsidRDefault="008C7396" w:rsidP="008C7396">
      <w:pPr>
        <w:pStyle w:val="ListParagraph"/>
        <w:numPr>
          <w:ilvl w:val="0"/>
          <w:numId w:val="1"/>
        </w:numPr>
      </w:pPr>
      <w:r>
        <w:t xml:space="preserve">Bring your questions: </w:t>
      </w:r>
      <w:r w:rsidR="00E647ED">
        <w:t>Y</w:t>
      </w:r>
      <w:r>
        <w:t>our instructor knows the tool; you know what’s needed in your role</w:t>
      </w:r>
      <w:r w:rsidR="00CE6955">
        <w:t xml:space="preserve"> </w:t>
      </w:r>
      <w:r w:rsidR="000304D6">
        <w:t>--</w:t>
      </w:r>
      <w:r w:rsidR="00CE6955">
        <w:t xml:space="preserve"> Your questions allow the instructor to provide guided knowledge you can immediately apply to improve your on-the-job performance.</w:t>
      </w:r>
    </w:p>
    <w:p w14:paraId="3F6303BE" w14:textId="6358DC74" w:rsidR="009C1368" w:rsidRPr="005D254D" w:rsidRDefault="00CE6955" w:rsidP="00C92672">
      <w:pPr>
        <w:pStyle w:val="Heading2"/>
        <w:rPr>
          <w:b/>
          <w:bCs/>
          <w:color w:val="3F85C6"/>
        </w:rPr>
      </w:pPr>
      <w:r w:rsidRPr="005D254D">
        <w:rPr>
          <w:b/>
          <w:bCs/>
          <w:color w:val="3F85C6"/>
        </w:rPr>
        <w:t>We provide:</w:t>
      </w:r>
    </w:p>
    <w:p w14:paraId="44440B4E" w14:textId="209B73B0" w:rsidR="00CE6955" w:rsidRDefault="00CE6955">
      <w:r w:rsidRPr="005D254D">
        <w:rPr>
          <w:b/>
          <w:bCs/>
        </w:rPr>
        <w:t xml:space="preserve">Meeting </w:t>
      </w:r>
      <w:r w:rsidR="005D254D" w:rsidRPr="005D254D">
        <w:rPr>
          <w:b/>
          <w:bCs/>
        </w:rPr>
        <w:t>platform</w:t>
      </w:r>
      <w:r>
        <w:t>:</w:t>
      </w:r>
      <w:r w:rsidR="00656A67">
        <w:t xml:space="preserve"> </w:t>
      </w:r>
      <w:proofErr w:type="spellStart"/>
      <w:r w:rsidR="004D0D4F">
        <w:t>GoToTraining</w:t>
      </w:r>
      <w:proofErr w:type="spellEnd"/>
      <w:r w:rsidR="004D0D4F">
        <w:t xml:space="preserve"> </w:t>
      </w:r>
      <w:r w:rsidR="00656A67">
        <w:t xml:space="preserve">will send an email one week, one day and one hour prior to the start of training. Each of these emails will contain your personal </w:t>
      </w:r>
      <w:r w:rsidR="004D0D4F">
        <w:t xml:space="preserve">link </w:t>
      </w:r>
      <w:r w:rsidR="00656A67">
        <w:t>to join</w:t>
      </w:r>
      <w:r w:rsidR="004D0D4F">
        <w:t xml:space="preserve"> the </w:t>
      </w:r>
      <w:r w:rsidR="00656A67">
        <w:t xml:space="preserve">training </w:t>
      </w:r>
      <w:r w:rsidR="004D0D4F">
        <w:t>session</w:t>
      </w:r>
      <w:r w:rsidR="00656A67">
        <w:t>s</w:t>
      </w:r>
      <w:r>
        <w:t>.</w:t>
      </w:r>
    </w:p>
    <w:p w14:paraId="1BEC2899" w14:textId="233A9B7C" w:rsidR="00CE6955" w:rsidRDefault="00CE6955">
      <w:r w:rsidRPr="005D254D">
        <w:rPr>
          <w:b/>
          <w:bCs/>
        </w:rPr>
        <w:t>Training Manual</w:t>
      </w:r>
      <w:r>
        <w:t>:</w:t>
      </w:r>
      <w:r w:rsidR="00356BBA">
        <w:t xml:space="preserve"> We’ll provide the </w:t>
      </w:r>
      <w:r>
        <w:t>training manual electronically as a PDF document.</w:t>
      </w:r>
    </w:p>
    <w:p w14:paraId="3BBBFC8E" w14:textId="7E0A9903" w:rsidR="00CE6955" w:rsidRDefault="00CE6955">
      <w:r w:rsidRPr="005D254D">
        <w:rPr>
          <w:b/>
          <w:bCs/>
        </w:rPr>
        <w:t>Training data files</w:t>
      </w:r>
      <w:r>
        <w:t xml:space="preserve">: </w:t>
      </w:r>
      <w:r w:rsidR="00356BBA">
        <w:t xml:space="preserve">We provide </w:t>
      </w:r>
      <w:r>
        <w:t>a link to download the training data files.</w:t>
      </w:r>
    </w:p>
    <w:p w14:paraId="0F462F67" w14:textId="0D272328" w:rsidR="00CE6955" w:rsidRPr="005D254D" w:rsidRDefault="00CE6955" w:rsidP="00C92672">
      <w:pPr>
        <w:pStyle w:val="Heading2"/>
        <w:rPr>
          <w:b/>
          <w:bCs/>
          <w:color w:val="3F85C6"/>
        </w:rPr>
      </w:pPr>
      <w:r w:rsidRPr="005D254D">
        <w:rPr>
          <w:b/>
          <w:bCs/>
          <w:color w:val="3F85C6"/>
        </w:rPr>
        <w:t>You provide</w:t>
      </w:r>
      <w:r w:rsidR="007E7162">
        <w:rPr>
          <w:b/>
          <w:bCs/>
          <w:color w:val="3F85C6"/>
        </w:rPr>
        <w:t xml:space="preserve"> (required)</w:t>
      </w:r>
      <w:r w:rsidRPr="005D254D">
        <w:rPr>
          <w:b/>
          <w:bCs/>
          <w:color w:val="3F85C6"/>
        </w:rPr>
        <w:t>:</w:t>
      </w:r>
    </w:p>
    <w:p w14:paraId="1E985A67" w14:textId="458D8725" w:rsidR="00CE6955" w:rsidRDefault="00CE6955">
      <w:r w:rsidRPr="005D254D">
        <w:rPr>
          <w:b/>
          <w:bCs/>
        </w:rPr>
        <w:t>Computer/laptop</w:t>
      </w:r>
      <w:r>
        <w:t xml:space="preserve"> with </w:t>
      </w:r>
      <w:r w:rsidR="00425D86" w:rsidRPr="00A04024">
        <w:rPr>
          <w:b/>
          <w:bCs/>
        </w:rPr>
        <w:t xml:space="preserve">Analyzer </w:t>
      </w:r>
      <w:r w:rsidR="0067704E">
        <w:rPr>
          <w:b/>
          <w:bCs/>
        </w:rPr>
        <w:t>8</w:t>
      </w:r>
      <w:r w:rsidR="00656A67">
        <w:rPr>
          <w:b/>
          <w:bCs/>
        </w:rPr>
        <w:t xml:space="preserve"> </w:t>
      </w:r>
      <w:r>
        <w:t>installed and activated</w:t>
      </w:r>
      <w:r w:rsidR="00CC2FE3">
        <w:t>.</w:t>
      </w:r>
      <w:r w:rsidR="00425D86">
        <w:t xml:space="preserve"> </w:t>
      </w:r>
      <w:r w:rsidR="00CC2FE3">
        <w:t>Please advise your instructor</w:t>
      </w:r>
      <w:r w:rsidR="00C92672">
        <w:t xml:space="preserve"> immediately</w:t>
      </w:r>
      <w:r w:rsidR="00CC2FE3">
        <w:t xml:space="preserve"> if you do not have an Analyzer license and we’ll provide a temporary license for you to use during the training.</w:t>
      </w:r>
      <w:r w:rsidR="00425D86">
        <w:t xml:space="preserve"> </w:t>
      </w:r>
      <w:r w:rsidR="00425D86" w:rsidRPr="00425D86">
        <w:rPr>
          <w:b/>
          <w:bCs/>
          <w:sz w:val="24"/>
          <w:szCs w:val="24"/>
        </w:rPr>
        <w:t xml:space="preserve">Important: There were a number of enhancements </w:t>
      </w:r>
      <w:r w:rsidR="007E7162">
        <w:rPr>
          <w:b/>
          <w:bCs/>
          <w:sz w:val="24"/>
          <w:szCs w:val="24"/>
        </w:rPr>
        <w:t>added in</w:t>
      </w:r>
      <w:r w:rsidR="00425D86" w:rsidRPr="00425D86">
        <w:rPr>
          <w:b/>
          <w:bCs/>
          <w:sz w:val="24"/>
          <w:szCs w:val="24"/>
        </w:rPr>
        <w:t xml:space="preserve"> </w:t>
      </w:r>
      <w:r w:rsidR="007E7162">
        <w:rPr>
          <w:b/>
          <w:bCs/>
          <w:sz w:val="24"/>
          <w:szCs w:val="24"/>
        </w:rPr>
        <w:t>Analyzer V</w:t>
      </w:r>
      <w:r w:rsidR="00425D86" w:rsidRPr="00425D86">
        <w:rPr>
          <w:b/>
          <w:bCs/>
          <w:sz w:val="24"/>
          <w:szCs w:val="24"/>
        </w:rPr>
        <w:t xml:space="preserve">ersion </w:t>
      </w:r>
      <w:r w:rsidR="0067704E">
        <w:rPr>
          <w:b/>
          <w:bCs/>
          <w:sz w:val="24"/>
          <w:szCs w:val="24"/>
        </w:rPr>
        <w:t>8</w:t>
      </w:r>
      <w:r w:rsidR="00425D86" w:rsidRPr="00425D86">
        <w:rPr>
          <w:b/>
          <w:bCs/>
          <w:sz w:val="24"/>
          <w:szCs w:val="24"/>
        </w:rPr>
        <w:t xml:space="preserve">. We </w:t>
      </w:r>
      <w:r w:rsidR="007E7162">
        <w:rPr>
          <w:b/>
          <w:bCs/>
          <w:sz w:val="24"/>
          <w:szCs w:val="24"/>
        </w:rPr>
        <w:t xml:space="preserve">strongly </w:t>
      </w:r>
      <w:r w:rsidR="00425D86" w:rsidRPr="00425D86">
        <w:rPr>
          <w:b/>
          <w:bCs/>
          <w:sz w:val="24"/>
          <w:szCs w:val="24"/>
        </w:rPr>
        <w:t xml:space="preserve">advise you to wait to attend training if you do not have Analyzer </w:t>
      </w:r>
      <w:r w:rsidR="007E7162">
        <w:rPr>
          <w:b/>
          <w:bCs/>
          <w:sz w:val="24"/>
          <w:szCs w:val="24"/>
        </w:rPr>
        <w:t>V</w:t>
      </w:r>
      <w:r w:rsidR="00425D86" w:rsidRPr="00425D86">
        <w:rPr>
          <w:b/>
          <w:bCs/>
          <w:sz w:val="24"/>
          <w:szCs w:val="24"/>
        </w:rPr>
        <w:t xml:space="preserve">ersion </w:t>
      </w:r>
      <w:r w:rsidR="0067704E">
        <w:rPr>
          <w:b/>
          <w:bCs/>
          <w:sz w:val="24"/>
          <w:szCs w:val="24"/>
        </w:rPr>
        <w:t>8</w:t>
      </w:r>
      <w:r w:rsidR="00656A67">
        <w:rPr>
          <w:b/>
          <w:bCs/>
          <w:sz w:val="24"/>
          <w:szCs w:val="24"/>
        </w:rPr>
        <w:t xml:space="preserve"> </w:t>
      </w:r>
      <w:r w:rsidR="00425D86" w:rsidRPr="00425D86">
        <w:rPr>
          <w:b/>
          <w:bCs/>
          <w:sz w:val="24"/>
          <w:szCs w:val="24"/>
        </w:rPr>
        <w:t>installed.</w:t>
      </w:r>
    </w:p>
    <w:p w14:paraId="794F8F2E" w14:textId="3DF11742" w:rsidR="00CE6955" w:rsidRDefault="00CC2FE3">
      <w:r w:rsidRPr="005D254D">
        <w:rPr>
          <w:b/>
          <w:bCs/>
        </w:rPr>
        <w:t xml:space="preserve">Two </w:t>
      </w:r>
      <w:r w:rsidR="00F8475F">
        <w:rPr>
          <w:b/>
          <w:bCs/>
        </w:rPr>
        <w:t>screens</w:t>
      </w:r>
      <w:r w:rsidRPr="005D254D">
        <w:rPr>
          <w:b/>
          <w:bCs/>
        </w:rPr>
        <w:t>:</w:t>
      </w:r>
      <w:r>
        <w:t xml:space="preserve"> </w:t>
      </w:r>
      <w:r w:rsidR="00E647ED">
        <w:t>Y</w:t>
      </w:r>
      <w:r>
        <w:t xml:space="preserve">ou need one </w:t>
      </w:r>
      <w:r w:rsidR="00F8475F">
        <w:t>screen</w:t>
      </w:r>
      <w:r>
        <w:t xml:space="preserve"> for Analyzer and one </w:t>
      </w:r>
      <w:r w:rsidR="00F8475F">
        <w:t>screen</w:t>
      </w:r>
      <w:r>
        <w:t xml:space="preserve"> </w:t>
      </w:r>
      <w:r w:rsidR="00356BBA">
        <w:t>for</w:t>
      </w:r>
      <w:r>
        <w:t xml:space="preserve"> </w:t>
      </w:r>
      <w:r w:rsidR="007E7162">
        <w:t xml:space="preserve">viewing the instructor’s computer in </w:t>
      </w:r>
      <w:r>
        <w:t xml:space="preserve">the </w:t>
      </w:r>
      <w:r w:rsidR="005D254D">
        <w:t xml:space="preserve">virtual </w:t>
      </w:r>
      <w:r w:rsidR="00E647ED">
        <w:t>class</w:t>
      </w:r>
      <w:r w:rsidR="005D254D">
        <w:t>room</w:t>
      </w:r>
      <w:r>
        <w:t>.</w:t>
      </w:r>
    </w:p>
    <w:p w14:paraId="4B39EAEB" w14:textId="55579E4E" w:rsidR="00CC2FE3" w:rsidRDefault="00CC2FE3">
      <w:r w:rsidRPr="005D254D">
        <w:rPr>
          <w:b/>
          <w:bCs/>
        </w:rPr>
        <w:t>Printed copy of the Training Manual:</w:t>
      </w:r>
      <w:r>
        <w:t xml:space="preserve"> Print the manual we send you ahead of time </w:t>
      </w:r>
      <w:r w:rsidR="006C40FD">
        <w:t xml:space="preserve">in case you want to </w:t>
      </w:r>
      <w:r>
        <w:t>make notes.</w:t>
      </w:r>
    </w:p>
    <w:p w14:paraId="5247D134" w14:textId="0BD767F2" w:rsidR="00F8475F" w:rsidRDefault="00CC2FE3" w:rsidP="00F8475F">
      <w:r w:rsidRPr="005D254D">
        <w:rPr>
          <w:b/>
          <w:bCs/>
        </w:rPr>
        <w:t xml:space="preserve">Audio headset: </w:t>
      </w:r>
      <w:r>
        <w:t>You need to be hands</w:t>
      </w:r>
      <w:r w:rsidR="006C40FD">
        <w:t>-</w:t>
      </w:r>
      <w:r>
        <w:t>free</w:t>
      </w:r>
      <w:r w:rsidR="006C40FD">
        <w:t>.</w:t>
      </w:r>
      <w:r>
        <w:t xml:space="preserve"> </w:t>
      </w:r>
      <w:r w:rsidR="006C40FD">
        <w:t>You can use</w:t>
      </w:r>
      <w:r>
        <w:t xml:space="preserve"> an audio headset</w:t>
      </w:r>
      <w:r w:rsidR="006C40FD">
        <w:t xml:space="preserve"> and</w:t>
      </w:r>
      <w:r>
        <w:t xml:space="preserve"> computer audio</w:t>
      </w:r>
      <w:r w:rsidR="006C40FD">
        <w:t xml:space="preserve"> or dial in on your phone.</w:t>
      </w:r>
      <w:r>
        <w:t xml:space="preserve"> Either way, you’ll need hands</w:t>
      </w:r>
      <w:r w:rsidR="006C40FD">
        <w:t>-</w:t>
      </w:r>
      <w:r>
        <w:t>free.</w:t>
      </w:r>
      <w:r w:rsidR="00F8475F">
        <w:t xml:space="preserve"> </w:t>
      </w:r>
      <w:r w:rsidR="00F8475F" w:rsidRPr="00F8475F">
        <w:rPr>
          <w:b/>
          <w:bCs/>
        </w:rPr>
        <w:t>Test your audio set up and headset prior to your virtual class.</w:t>
      </w:r>
    </w:p>
    <w:p w14:paraId="386D17F8" w14:textId="5E31778B" w:rsidR="00CC2FE3" w:rsidRDefault="00F8475F">
      <w:r>
        <w:rPr>
          <w:noProof/>
        </w:rPr>
        <w:drawing>
          <wp:anchor distT="0" distB="0" distL="114300" distR="114300" simplePos="0" relativeHeight="251659264" behindDoc="1" locked="0" layoutInCell="1" allowOverlap="1" wp14:anchorId="59EFFB01" wp14:editId="28347A12">
            <wp:simplePos x="0" y="0"/>
            <wp:positionH relativeFrom="margin">
              <wp:posOffset>5095875</wp:posOffset>
            </wp:positionH>
            <wp:positionV relativeFrom="paragraph">
              <wp:posOffset>281305</wp:posOffset>
            </wp:positionV>
            <wp:extent cx="1371600" cy="1369426"/>
            <wp:effectExtent l="0" t="0" r="0" b="2540"/>
            <wp:wrapNone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694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2FE3" w:rsidRPr="005D254D">
        <w:rPr>
          <w:b/>
          <w:bCs/>
        </w:rPr>
        <w:t>Webcam</w:t>
      </w:r>
      <w:r w:rsidR="00CC2FE3">
        <w:t xml:space="preserve">: </w:t>
      </w:r>
      <w:r w:rsidR="00425D86">
        <w:t xml:space="preserve">You </w:t>
      </w:r>
      <w:r w:rsidR="00A04024">
        <w:t>must</w:t>
      </w:r>
      <w:r w:rsidR="00425D86">
        <w:t xml:space="preserve"> be </w:t>
      </w:r>
      <w:r w:rsidR="00425D86" w:rsidRPr="00425D86">
        <w:rPr>
          <w:b/>
          <w:bCs/>
        </w:rPr>
        <w:t>visible</w:t>
      </w:r>
      <w:r w:rsidR="00425D86">
        <w:t xml:space="preserve"> in the virtual classroom in order to qualify for NASBA-approved CPE credits for this training</w:t>
      </w:r>
      <w:r w:rsidR="005D254D">
        <w:t>.</w:t>
      </w:r>
      <w:r w:rsidR="00425D86">
        <w:t xml:space="preserve"> Please ensure your webcam is ready and on.</w:t>
      </w:r>
    </w:p>
    <w:p w14:paraId="6E07144E" w14:textId="0AFD339C" w:rsidR="00E75133" w:rsidRPr="00D53EF7" w:rsidRDefault="00E75133">
      <w:pPr>
        <w:rPr>
          <w:b/>
          <w:bCs/>
          <w:color w:val="3F85C6"/>
        </w:rPr>
      </w:pPr>
      <w:r w:rsidRPr="00D53EF7">
        <w:rPr>
          <w:b/>
          <w:bCs/>
          <w:color w:val="3F85C6"/>
        </w:rPr>
        <w:t xml:space="preserve">We look forward to seeing you in </w:t>
      </w:r>
      <w:r w:rsidR="00F8475F" w:rsidRPr="00D53EF7">
        <w:rPr>
          <w:b/>
          <w:bCs/>
          <w:color w:val="3F85C6"/>
        </w:rPr>
        <w:t xml:space="preserve">the virtual </w:t>
      </w:r>
      <w:r w:rsidRPr="00D53EF7">
        <w:rPr>
          <w:b/>
          <w:bCs/>
          <w:color w:val="3F85C6"/>
        </w:rPr>
        <w:t>class</w:t>
      </w:r>
      <w:r w:rsidR="00F8475F" w:rsidRPr="00D53EF7">
        <w:rPr>
          <w:b/>
          <w:bCs/>
          <w:color w:val="3F85C6"/>
        </w:rPr>
        <w:t>room</w:t>
      </w:r>
      <w:r w:rsidRPr="00D53EF7">
        <w:rPr>
          <w:b/>
          <w:bCs/>
          <w:color w:val="3F85C6"/>
        </w:rPr>
        <w:t>!</w:t>
      </w:r>
    </w:p>
    <w:p w14:paraId="683D0BDC" w14:textId="08FCF3FB" w:rsidR="00E75133" w:rsidRPr="00E75133" w:rsidRDefault="00E75133" w:rsidP="00E75133"/>
    <w:p w14:paraId="6B289DBA" w14:textId="1037D598" w:rsidR="00E75133" w:rsidRPr="00E75133" w:rsidRDefault="00E75133" w:rsidP="00E75133"/>
    <w:p w14:paraId="1A47AD74" w14:textId="343716C0" w:rsidR="00E75133" w:rsidRPr="00E75133" w:rsidRDefault="00F8475F" w:rsidP="00D53EF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559565" wp14:editId="5B4A0785">
                <wp:simplePos x="0" y="0"/>
                <wp:positionH relativeFrom="column">
                  <wp:posOffset>27940</wp:posOffset>
                </wp:positionH>
                <wp:positionV relativeFrom="paragraph">
                  <wp:posOffset>323850</wp:posOffset>
                </wp:positionV>
                <wp:extent cx="522922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CA8696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pt,25.5pt" to="413.9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" strokecolor="red" strokeweight="1.5pt">
                <v:stroke joinstyle="miter"/>
              </v:line>
            </w:pict>
          </mc:Fallback>
        </mc:AlternateContent>
      </w:r>
    </w:p>
    <w:sectPr w:rsidR="00E75133" w:rsidRPr="00E75133" w:rsidSect="007C03AA">
      <w:headerReference w:type="default" r:id="rId8"/>
      <w:footerReference w:type="default" r:id="rId9"/>
      <w:pgSz w:w="12240" w:h="15840"/>
      <w:pgMar w:top="1440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D4879" w14:textId="77777777" w:rsidR="007C03AA" w:rsidRDefault="007C03AA" w:rsidP="008148FB">
      <w:pPr>
        <w:spacing w:after="0" w:line="240" w:lineRule="auto"/>
      </w:pPr>
      <w:r>
        <w:separator/>
      </w:r>
    </w:p>
  </w:endnote>
  <w:endnote w:type="continuationSeparator" w:id="0">
    <w:p w14:paraId="03D0DFA5" w14:textId="77777777" w:rsidR="007C03AA" w:rsidRDefault="007C03AA" w:rsidP="00814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A5C51" w14:textId="552FF630" w:rsidR="002362BA" w:rsidRPr="00F8475F" w:rsidRDefault="00000000" w:rsidP="00F8475F">
    <w:pPr>
      <w:pStyle w:val="Footer"/>
    </w:pPr>
    <w:hyperlink r:id="rId1" w:history="1">
      <w:r w:rsidR="00F8475F" w:rsidRPr="008171BC">
        <w:rPr>
          <w:rStyle w:val="Hyperlink"/>
        </w:rPr>
        <w:t>http://www.arbutusanalytics.com/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ECF0A" w14:textId="77777777" w:rsidR="007C03AA" w:rsidRDefault="007C03AA" w:rsidP="008148FB">
      <w:pPr>
        <w:spacing w:after="0" w:line="240" w:lineRule="auto"/>
      </w:pPr>
      <w:r>
        <w:separator/>
      </w:r>
    </w:p>
  </w:footnote>
  <w:footnote w:type="continuationSeparator" w:id="0">
    <w:p w14:paraId="777DE145" w14:textId="77777777" w:rsidR="007C03AA" w:rsidRDefault="007C03AA" w:rsidP="00814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EA663" w14:textId="0DC97C8B" w:rsidR="002362BA" w:rsidRDefault="002362BA">
    <w:pPr>
      <w:pStyle w:val="Header"/>
    </w:pPr>
    <w:r>
      <w:rPr>
        <w:noProof/>
      </w:rPr>
      <w:drawing>
        <wp:inline distT="0" distB="0" distL="0" distR="0" wp14:anchorId="05BB8DAF" wp14:editId="073713FF">
          <wp:extent cx="1745863" cy="457200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arbutus_logo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586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35FD3"/>
    <w:multiLevelType w:val="hybridMultilevel"/>
    <w:tmpl w:val="4DCAC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155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368"/>
    <w:rsid w:val="000304D6"/>
    <w:rsid w:val="00062AD5"/>
    <w:rsid w:val="000A21AC"/>
    <w:rsid w:val="00215D7D"/>
    <w:rsid w:val="002362BA"/>
    <w:rsid w:val="002679E7"/>
    <w:rsid w:val="00356BBA"/>
    <w:rsid w:val="00425D86"/>
    <w:rsid w:val="004A0A53"/>
    <w:rsid w:val="004C4A23"/>
    <w:rsid w:val="004D0D4F"/>
    <w:rsid w:val="005A33BE"/>
    <w:rsid w:val="005D254D"/>
    <w:rsid w:val="00603E9D"/>
    <w:rsid w:val="006541CA"/>
    <w:rsid w:val="00656A67"/>
    <w:rsid w:val="0067219E"/>
    <w:rsid w:val="0067704E"/>
    <w:rsid w:val="006C40FD"/>
    <w:rsid w:val="006F57D5"/>
    <w:rsid w:val="006F64AA"/>
    <w:rsid w:val="007C03AA"/>
    <w:rsid w:val="007C4DFC"/>
    <w:rsid w:val="007E7162"/>
    <w:rsid w:val="008148FB"/>
    <w:rsid w:val="00834208"/>
    <w:rsid w:val="0085418B"/>
    <w:rsid w:val="008C7396"/>
    <w:rsid w:val="009049FC"/>
    <w:rsid w:val="009208F2"/>
    <w:rsid w:val="009C1368"/>
    <w:rsid w:val="00A04024"/>
    <w:rsid w:val="00A36BE5"/>
    <w:rsid w:val="00B44A72"/>
    <w:rsid w:val="00C51A6E"/>
    <w:rsid w:val="00C92672"/>
    <w:rsid w:val="00CC2FE3"/>
    <w:rsid w:val="00CC47B2"/>
    <w:rsid w:val="00CE6955"/>
    <w:rsid w:val="00D53EF7"/>
    <w:rsid w:val="00D56E32"/>
    <w:rsid w:val="00D63200"/>
    <w:rsid w:val="00DD6482"/>
    <w:rsid w:val="00DE2F38"/>
    <w:rsid w:val="00E647ED"/>
    <w:rsid w:val="00E75133"/>
    <w:rsid w:val="00F50706"/>
    <w:rsid w:val="00F53514"/>
    <w:rsid w:val="00F8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05EA4"/>
  <w15:chartTrackingRefBased/>
  <w15:docId w15:val="{2D75C42E-CA1D-4418-9051-88BB90F8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368"/>
  </w:style>
  <w:style w:type="paragraph" w:styleId="Heading1">
    <w:name w:val="heading 1"/>
    <w:basedOn w:val="Normal"/>
    <w:next w:val="Normal"/>
    <w:link w:val="Heading1Char"/>
    <w:autoRedefine/>
    <w:qFormat/>
    <w:rsid w:val="00DD6482"/>
    <w:pPr>
      <w:keepNext/>
      <w:spacing w:after="240" w:line="240" w:lineRule="auto"/>
      <w:outlineLvl w:val="0"/>
    </w:pPr>
    <w:rPr>
      <w:rFonts w:ascii="Calibri Light" w:eastAsia="Times New Roman" w:hAnsi="Calibri Light" w:cs="Times New Roman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C4DFC"/>
    <w:pPr>
      <w:keepNext/>
      <w:spacing w:after="240" w:line="240" w:lineRule="auto"/>
      <w:outlineLvl w:val="1"/>
    </w:pPr>
    <w:rPr>
      <w:rFonts w:ascii="Calibri Light" w:eastAsia="Times New Roman" w:hAnsi="Calibri Light" w:cs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autoRedefine/>
    <w:qFormat/>
    <w:rsid w:val="007C4DFC"/>
    <w:pPr>
      <w:keepNext/>
      <w:spacing w:after="240" w:line="240" w:lineRule="auto"/>
      <w:jc w:val="both"/>
      <w:outlineLvl w:val="2"/>
    </w:pPr>
    <w:rPr>
      <w:rFonts w:eastAsia="Times New Roman" w:cs="Times New Roman"/>
      <w:b/>
      <w:sz w:val="24"/>
      <w:szCs w:val="20"/>
    </w:rPr>
  </w:style>
  <w:style w:type="paragraph" w:styleId="Heading7">
    <w:name w:val="heading 7"/>
    <w:aliases w:val="Manual 4"/>
    <w:basedOn w:val="Normal"/>
    <w:next w:val="Normal"/>
    <w:link w:val="Heading7Char"/>
    <w:autoRedefine/>
    <w:uiPriority w:val="9"/>
    <w:unhideWhenUsed/>
    <w:qFormat/>
    <w:rsid w:val="009208F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000000" w:themeColor="text1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C4DFC"/>
    <w:rPr>
      <w:rFonts w:eastAsia="Times New Roman" w:cs="Times New Roman"/>
      <w:b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DD6482"/>
    <w:rPr>
      <w:rFonts w:ascii="Calibri Light" w:eastAsia="Times New Roman" w:hAnsi="Calibri Light" w:cs="Times New Roman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7C4DFC"/>
    <w:rPr>
      <w:rFonts w:ascii="Calibri Light" w:eastAsia="Times New Roman" w:hAnsi="Calibri Light" w:cs="Times New Roman"/>
      <w:sz w:val="28"/>
      <w:szCs w:val="20"/>
    </w:rPr>
  </w:style>
  <w:style w:type="paragraph" w:customStyle="1" w:styleId="bodyCalibri">
    <w:name w:val="body (Calibri)"/>
    <w:basedOn w:val="Normal"/>
    <w:link w:val="bodyCalibriChar"/>
    <w:autoRedefine/>
    <w:qFormat/>
    <w:rsid w:val="00F53514"/>
    <w:pPr>
      <w:spacing w:after="240" w:line="240" w:lineRule="auto"/>
      <w:jc w:val="right"/>
    </w:pPr>
    <w:rPr>
      <w:sz w:val="24"/>
    </w:rPr>
  </w:style>
  <w:style w:type="character" w:customStyle="1" w:styleId="bodyCalibriChar">
    <w:name w:val="body (Calibri) Char"/>
    <w:basedOn w:val="DefaultParagraphFont"/>
    <w:link w:val="bodyCalibri"/>
    <w:rsid w:val="00F53514"/>
    <w:rPr>
      <w:sz w:val="24"/>
    </w:rPr>
  </w:style>
  <w:style w:type="character" w:customStyle="1" w:styleId="Heading7Char">
    <w:name w:val="Heading 7 Char"/>
    <w:aliases w:val="Manual 4 Char"/>
    <w:basedOn w:val="DefaultParagraphFont"/>
    <w:link w:val="Heading7"/>
    <w:uiPriority w:val="9"/>
    <w:rsid w:val="009208F2"/>
    <w:rPr>
      <w:rFonts w:asciiTheme="majorHAnsi" w:eastAsiaTheme="majorEastAsia" w:hAnsiTheme="majorHAnsi" w:cstheme="majorBidi"/>
      <w:b/>
      <w:iCs/>
      <w:color w:val="000000" w:themeColor="text1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A5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4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8FB"/>
  </w:style>
  <w:style w:type="paragraph" w:styleId="Footer">
    <w:name w:val="footer"/>
    <w:basedOn w:val="Normal"/>
    <w:link w:val="FooterChar"/>
    <w:uiPriority w:val="99"/>
    <w:unhideWhenUsed/>
    <w:rsid w:val="00814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8FB"/>
  </w:style>
  <w:style w:type="paragraph" w:styleId="ListParagraph">
    <w:name w:val="List Paragraph"/>
    <w:basedOn w:val="Normal"/>
    <w:uiPriority w:val="34"/>
    <w:qFormat/>
    <w:rsid w:val="008C73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475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4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about:blank" TargetMode="External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Janene Haddix</dc:creator>
  <cp:keywords/>
  <dc:description/>
  <cp:lastModifiedBy>Janene Haddix</cp:lastModifiedBy>
  <cp:revision>2</cp:revision>
  <cp:lastPrinted>2020-05-11T23:11:00Z</cp:lastPrinted>
  <dcterms:created xsi:type="dcterms:W3CDTF">2024-02-21T00:01:00Z</dcterms:created>
  <dcterms:modified xsi:type="dcterms:W3CDTF">2024-02-21T00:01:00Z</dcterms:modified>
</cp:coreProperties>
</file>